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1AF" w:rsidRDefault="00F70945" w:rsidP="00F70945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F70945">
        <w:rPr>
          <w:b/>
          <w:sz w:val="22"/>
          <w:szCs w:val="22"/>
        </w:rPr>
        <w:t xml:space="preserve">TALLER DE EMPRENDEDURÍA PARA LOS ESTUDIANTES </w:t>
      </w:r>
    </w:p>
    <w:p w:rsidR="003959C8" w:rsidRDefault="00F70945" w:rsidP="00F70945">
      <w:pPr>
        <w:jc w:val="center"/>
        <w:rPr>
          <w:b/>
          <w:sz w:val="22"/>
          <w:szCs w:val="22"/>
        </w:rPr>
      </w:pPr>
      <w:r w:rsidRPr="00F70945">
        <w:rPr>
          <w:b/>
          <w:sz w:val="22"/>
          <w:szCs w:val="22"/>
        </w:rPr>
        <w:t xml:space="preserve">DE 4º CURSO DE GRADO </w:t>
      </w:r>
    </w:p>
    <w:p w:rsidR="002B11AF" w:rsidRPr="00F70945" w:rsidRDefault="002B11AF" w:rsidP="00F70945">
      <w:pPr>
        <w:jc w:val="center"/>
        <w:rPr>
          <w:b/>
          <w:sz w:val="22"/>
          <w:szCs w:val="22"/>
        </w:rPr>
      </w:pPr>
    </w:p>
    <w:p w:rsidR="009739D2" w:rsidRPr="00330FAB" w:rsidRDefault="009739D2" w:rsidP="00A63D6A">
      <w:pPr>
        <w:rPr>
          <w:b/>
          <w:sz w:val="22"/>
          <w:szCs w:val="22"/>
        </w:rPr>
      </w:pPr>
    </w:p>
    <w:tbl>
      <w:tblPr>
        <w:tblStyle w:val="Tablaconcuadrcul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9739D2" w:rsidRPr="00330FAB" w:rsidTr="00F70945">
        <w:tc>
          <w:tcPr>
            <w:tcW w:w="1668" w:type="dxa"/>
          </w:tcPr>
          <w:p w:rsidR="009739D2" w:rsidRPr="00330FAB" w:rsidRDefault="009739D2" w:rsidP="009739D2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 xml:space="preserve">Título: </w:t>
            </w:r>
          </w:p>
        </w:tc>
        <w:tc>
          <w:tcPr>
            <w:tcW w:w="7654" w:type="dxa"/>
          </w:tcPr>
          <w:p w:rsidR="009739D2" w:rsidRPr="00330FAB" w:rsidRDefault="00E1510F" w:rsidP="00E1510F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LENGUAS Y DESARROLLO PROFESIONAL: EMPRENDEDURÍA E INNOVACIÓN</w:t>
            </w:r>
          </w:p>
        </w:tc>
      </w:tr>
      <w:tr w:rsidR="00E1510F" w:rsidRPr="00330FAB" w:rsidTr="00F70945">
        <w:tc>
          <w:tcPr>
            <w:tcW w:w="1668" w:type="dxa"/>
          </w:tcPr>
          <w:p w:rsidR="00E1510F" w:rsidRPr="00330FAB" w:rsidRDefault="00E1510F" w:rsidP="009739D2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Fechas</w:t>
            </w:r>
          </w:p>
        </w:tc>
        <w:tc>
          <w:tcPr>
            <w:tcW w:w="7654" w:type="dxa"/>
          </w:tcPr>
          <w:p w:rsidR="00E1510F" w:rsidRDefault="00E1510F" w:rsidP="002B11AF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B11A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y </w:t>
            </w:r>
            <w:r w:rsidR="002B11AF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de </w:t>
            </w:r>
            <w:r w:rsidR="002B11AF">
              <w:rPr>
                <w:sz w:val="22"/>
                <w:szCs w:val="22"/>
              </w:rPr>
              <w:t>febrero</w:t>
            </w:r>
            <w:r>
              <w:rPr>
                <w:sz w:val="22"/>
                <w:szCs w:val="22"/>
              </w:rPr>
              <w:t xml:space="preserve"> de </w:t>
            </w:r>
            <w:r w:rsidR="002B11AF">
              <w:rPr>
                <w:sz w:val="22"/>
                <w:szCs w:val="22"/>
              </w:rPr>
              <w:t>2018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9739D2" w:rsidRPr="00330FAB" w:rsidTr="00F70945">
        <w:tc>
          <w:tcPr>
            <w:tcW w:w="1668" w:type="dxa"/>
          </w:tcPr>
          <w:p w:rsidR="009739D2" w:rsidRPr="00330FAB" w:rsidRDefault="009739D2" w:rsidP="009739D2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Duración:</w:t>
            </w:r>
          </w:p>
        </w:tc>
        <w:tc>
          <w:tcPr>
            <w:tcW w:w="7654" w:type="dxa"/>
          </w:tcPr>
          <w:p w:rsidR="009739D2" w:rsidRPr="002B4E64" w:rsidRDefault="00F70945" w:rsidP="003528B8">
            <w:pPr>
              <w:spacing w:line="360" w:lineRule="auto"/>
              <w:rPr>
                <w:sz w:val="22"/>
                <w:szCs w:val="22"/>
              </w:rPr>
            </w:pPr>
            <w:r w:rsidRPr="002B4E64">
              <w:rPr>
                <w:sz w:val="22"/>
                <w:szCs w:val="22"/>
              </w:rPr>
              <w:t>2</w:t>
            </w:r>
            <w:r w:rsidR="000F1E78" w:rsidRPr="002B4E64">
              <w:rPr>
                <w:sz w:val="22"/>
                <w:szCs w:val="22"/>
              </w:rPr>
              <w:t xml:space="preserve"> h</w:t>
            </w:r>
            <w:r w:rsidRPr="002B4E64">
              <w:rPr>
                <w:sz w:val="22"/>
                <w:szCs w:val="22"/>
              </w:rPr>
              <w:t xml:space="preserve"> (x 4 grupos)</w:t>
            </w:r>
          </w:p>
        </w:tc>
      </w:tr>
      <w:tr w:rsidR="009739D2" w:rsidRPr="00330FAB" w:rsidTr="00F70945">
        <w:tc>
          <w:tcPr>
            <w:tcW w:w="1668" w:type="dxa"/>
          </w:tcPr>
          <w:p w:rsidR="009739D2" w:rsidRPr="00330FAB" w:rsidRDefault="009739D2" w:rsidP="009739D2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Impartido por:</w:t>
            </w:r>
          </w:p>
        </w:tc>
        <w:tc>
          <w:tcPr>
            <w:tcW w:w="7654" w:type="dxa"/>
          </w:tcPr>
          <w:p w:rsidR="009739D2" w:rsidRDefault="009739D2" w:rsidP="00617AFD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 xml:space="preserve">Roc Fages, </w:t>
            </w:r>
            <w:r w:rsidR="00617AFD" w:rsidRPr="00330FAB">
              <w:rPr>
                <w:sz w:val="22"/>
                <w:szCs w:val="22"/>
              </w:rPr>
              <w:t>Consultor en Innovación y Emprendimiento</w:t>
            </w:r>
          </w:p>
          <w:p w:rsidR="00E1510F" w:rsidRPr="00330FAB" w:rsidRDefault="00E1510F" w:rsidP="00617AFD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E1510F" w:rsidRPr="00330FAB" w:rsidTr="00F70945">
        <w:tc>
          <w:tcPr>
            <w:tcW w:w="1668" w:type="dxa"/>
          </w:tcPr>
          <w:p w:rsidR="00E1510F" w:rsidRPr="00330FAB" w:rsidRDefault="00E1510F" w:rsidP="009739D2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Colabora:</w:t>
            </w:r>
          </w:p>
        </w:tc>
        <w:tc>
          <w:tcPr>
            <w:tcW w:w="7654" w:type="dxa"/>
          </w:tcPr>
          <w:p w:rsidR="00E1510F" w:rsidRPr="00330FAB" w:rsidRDefault="00E1510F" w:rsidP="00F70945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Gregorio Rodríguez Herrera, </w:t>
            </w:r>
            <w:r w:rsidR="00F70945">
              <w:rPr>
                <w:sz w:val="22"/>
                <w:szCs w:val="22"/>
              </w:rPr>
              <w:t xml:space="preserve">Catedrático de Universidad. Ex director de Prospectiva Institucional de la </w:t>
            </w:r>
            <w:r w:rsidR="00E66844">
              <w:rPr>
                <w:sz w:val="22"/>
                <w:szCs w:val="22"/>
              </w:rPr>
              <w:t>ULPGC</w:t>
            </w:r>
            <w:r w:rsidR="00F70945">
              <w:rPr>
                <w:sz w:val="22"/>
                <w:szCs w:val="22"/>
              </w:rPr>
              <w:t>.</w:t>
            </w:r>
          </w:p>
        </w:tc>
      </w:tr>
      <w:tr w:rsidR="009739D2" w:rsidRPr="00330FAB" w:rsidTr="00F70945">
        <w:tc>
          <w:tcPr>
            <w:tcW w:w="1668" w:type="dxa"/>
          </w:tcPr>
          <w:p w:rsidR="009739D2" w:rsidRPr="00330FAB" w:rsidRDefault="00F70945" w:rsidP="009739D2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Programa</w:t>
            </w:r>
            <w:r w:rsidR="009739D2" w:rsidRPr="00330FAB">
              <w:rPr>
                <w:sz w:val="22"/>
                <w:szCs w:val="22"/>
              </w:rPr>
              <w:t>:</w:t>
            </w:r>
          </w:p>
        </w:tc>
        <w:tc>
          <w:tcPr>
            <w:tcW w:w="7654" w:type="dxa"/>
          </w:tcPr>
          <w:p w:rsidR="009739D2" w:rsidRPr="00330FAB" w:rsidRDefault="00617AFD" w:rsidP="009739D2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 xml:space="preserve">1.- El contexto: </w:t>
            </w:r>
            <w:r w:rsidR="005B37DB" w:rsidRPr="00330FAB">
              <w:rPr>
                <w:sz w:val="22"/>
                <w:szCs w:val="22"/>
              </w:rPr>
              <w:t xml:space="preserve">Emprender en un entorno innovador </w:t>
            </w:r>
            <w:r w:rsidR="003528B8" w:rsidRPr="00330FAB">
              <w:rPr>
                <w:sz w:val="22"/>
                <w:szCs w:val="22"/>
              </w:rPr>
              <w:t xml:space="preserve"> (</w:t>
            </w:r>
            <w:r w:rsidR="00703331">
              <w:rPr>
                <w:sz w:val="22"/>
                <w:szCs w:val="22"/>
              </w:rPr>
              <w:t>10</w:t>
            </w:r>
            <w:r w:rsidR="003528B8" w:rsidRPr="00330FAB">
              <w:rPr>
                <w:sz w:val="22"/>
                <w:szCs w:val="22"/>
              </w:rPr>
              <w:t>’)</w:t>
            </w:r>
          </w:p>
          <w:p w:rsidR="009739D2" w:rsidRPr="00330FAB" w:rsidRDefault="009739D2" w:rsidP="009739D2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Modelos de Innovación y casos de éxito</w:t>
            </w:r>
          </w:p>
          <w:p w:rsidR="00617AFD" w:rsidRPr="00330FAB" w:rsidRDefault="00617AFD" w:rsidP="009739D2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Modelos de Emprendimiento y casos de éxito</w:t>
            </w:r>
          </w:p>
          <w:p w:rsidR="00617AFD" w:rsidRPr="00330FAB" w:rsidRDefault="00617AFD" w:rsidP="009739D2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Emprender dentro de una organización</w:t>
            </w:r>
          </w:p>
          <w:p w:rsidR="005B37DB" w:rsidRPr="00330FAB" w:rsidRDefault="005B37DB" w:rsidP="005B37DB">
            <w:pPr>
              <w:spacing w:line="360" w:lineRule="auto"/>
              <w:ind w:left="360"/>
              <w:rPr>
                <w:sz w:val="22"/>
                <w:szCs w:val="22"/>
              </w:rPr>
            </w:pPr>
          </w:p>
          <w:p w:rsidR="009739D2" w:rsidRPr="00330FAB" w:rsidRDefault="005B37DB" w:rsidP="005B37DB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2.- Las herramientas: las bases para ser emprendedor</w:t>
            </w:r>
            <w:r w:rsidR="003528B8" w:rsidRPr="00330FAB">
              <w:rPr>
                <w:sz w:val="22"/>
                <w:szCs w:val="22"/>
              </w:rPr>
              <w:t xml:space="preserve"> (</w:t>
            </w:r>
            <w:r w:rsidR="00703331">
              <w:rPr>
                <w:sz w:val="22"/>
                <w:szCs w:val="22"/>
              </w:rPr>
              <w:t>10’</w:t>
            </w:r>
            <w:r w:rsidR="003528B8" w:rsidRPr="00330FAB">
              <w:rPr>
                <w:sz w:val="22"/>
                <w:szCs w:val="22"/>
              </w:rPr>
              <w:t>)</w:t>
            </w:r>
          </w:p>
          <w:p w:rsidR="005B37DB" w:rsidRPr="00330FAB" w:rsidRDefault="005B37DB" w:rsidP="005B37DB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El punto de partida: la idea</w:t>
            </w:r>
          </w:p>
          <w:p w:rsidR="005B37DB" w:rsidRPr="00330FAB" w:rsidRDefault="005B37DB" w:rsidP="005B37DB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El desarrollo de la idea: el proyecto</w:t>
            </w:r>
          </w:p>
          <w:p w:rsidR="005B37DB" w:rsidRPr="00330FAB" w:rsidRDefault="005B37DB" w:rsidP="005B37DB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El lanzamiento del proyecto: el plan de acción</w:t>
            </w:r>
          </w:p>
          <w:p w:rsidR="005B37DB" w:rsidRPr="00330FAB" w:rsidRDefault="005B37DB" w:rsidP="005B37DB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Vender el proyecto en 3 minutos</w:t>
            </w:r>
          </w:p>
          <w:p w:rsidR="005B37DB" w:rsidRPr="00330FAB" w:rsidRDefault="005B37DB" w:rsidP="005B37DB">
            <w:pPr>
              <w:pStyle w:val="Prrafodelista"/>
              <w:spacing w:line="360" w:lineRule="auto"/>
              <w:rPr>
                <w:sz w:val="22"/>
                <w:szCs w:val="22"/>
              </w:rPr>
            </w:pPr>
          </w:p>
          <w:p w:rsidR="009739D2" w:rsidRPr="00330FAB" w:rsidRDefault="005B37DB" w:rsidP="005B37DB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3.- Taller Práctico: De la idea al proyecto y su plan de acción</w:t>
            </w:r>
            <w:r w:rsidR="003528B8" w:rsidRPr="00330FAB">
              <w:rPr>
                <w:sz w:val="22"/>
                <w:szCs w:val="22"/>
              </w:rPr>
              <w:t xml:space="preserve"> (</w:t>
            </w:r>
            <w:r w:rsidR="00703331">
              <w:rPr>
                <w:sz w:val="22"/>
                <w:szCs w:val="22"/>
              </w:rPr>
              <w:t>1</w:t>
            </w:r>
            <w:r w:rsidR="003528B8" w:rsidRPr="00330FAB">
              <w:rPr>
                <w:sz w:val="22"/>
                <w:szCs w:val="22"/>
              </w:rPr>
              <w:t>0</w:t>
            </w:r>
            <w:r w:rsidR="00703331">
              <w:rPr>
                <w:sz w:val="22"/>
                <w:szCs w:val="22"/>
              </w:rPr>
              <w:t>0</w:t>
            </w:r>
            <w:r w:rsidR="003528B8" w:rsidRPr="00330FAB">
              <w:rPr>
                <w:sz w:val="22"/>
                <w:szCs w:val="22"/>
              </w:rPr>
              <w:t>’)</w:t>
            </w:r>
          </w:p>
          <w:p w:rsidR="003528B8" w:rsidRPr="00330FAB" w:rsidRDefault="003528B8" w:rsidP="003528B8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Construción de un</w:t>
            </w:r>
            <w:r w:rsidR="00703331">
              <w:rPr>
                <w:sz w:val="22"/>
                <w:szCs w:val="22"/>
              </w:rPr>
              <w:t xml:space="preserve"> proyecto y su plan de acción (6</w:t>
            </w:r>
            <w:r w:rsidRPr="00330FAB">
              <w:rPr>
                <w:sz w:val="22"/>
                <w:szCs w:val="22"/>
              </w:rPr>
              <w:t>0’)</w:t>
            </w:r>
          </w:p>
          <w:p w:rsidR="003528B8" w:rsidRPr="00330FAB" w:rsidRDefault="003528B8" w:rsidP="003528B8">
            <w:pPr>
              <w:pStyle w:val="Prrafodelista"/>
              <w:numPr>
                <w:ilvl w:val="1"/>
                <w:numId w:val="29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A partir de una serie de ideas de potenciales proyectos en el ámbito de los alumnos, se crearán grupos de trabajo para construyan un proyecto y su plan de acción a partir de las herramientas expuestas en el anterior apartado.</w:t>
            </w:r>
          </w:p>
          <w:p w:rsidR="003528B8" w:rsidRPr="00330FAB" w:rsidRDefault="003528B8" w:rsidP="003528B8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Presentación de los proyectos (</w:t>
            </w:r>
            <w:r w:rsidR="00703331">
              <w:rPr>
                <w:sz w:val="22"/>
                <w:szCs w:val="22"/>
              </w:rPr>
              <w:t>25</w:t>
            </w:r>
            <w:r w:rsidRPr="00330FAB">
              <w:rPr>
                <w:sz w:val="22"/>
                <w:szCs w:val="22"/>
              </w:rPr>
              <w:t>’)</w:t>
            </w:r>
          </w:p>
          <w:p w:rsidR="003528B8" w:rsidRPr="00330FAB" w:rsidRDefault="003528B8" w:rsidP="003528B8">
            <w:pPr>
              <w:pStyle w:val="Prrafodelista"/>
              <w:numPr>
                <w:ilvl w:val="1"/>
                <w:numId w:val="29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lastRenderedPageBreak/>
              <w:t>Cada grupo presentará su idea al resto.</w:t>
            </w:r>
          </w:p>
          <w:p w:rsidR="003528B8" w:rsidRPr="00330FAB" w:rsidRDefault="003528B8" w:rsidP="003528B8">
            <w:pPr>
              <w:spacing w:line="360" w:lineRule="auto"/>
              <w:rPr>
                <w:sz w:val="22"/>
                <w:szCs w:val="22"/>
              </w:rPr>
            </w:pPr>
          </w:p>
          <w:p w:rsidR="003528B8" w:rsidRPr="00330FAB" w:rsidRDefault="003528B8" w:rsidP="003528B8">
            <w:p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4.- Lecciones aprendidas (</w:t>
            </w:r>
            <w:r w:rsidR="00703331">
              <w:rPr>
                <w:sz w:val="22"/>
                <w:szCs w:val="22"/>
              </w:rPr>
              <w:t>15</w:t>
            </w:r>
            <w:r w:rsidRPr="00330FAB">
              <w:rPr>
                <w:sz w:val="22"/>
                <w:szCs w:val="22"/>
              </w:rPr>
              <w:t>)</w:t>
            </w:r>
          </w:p>
          <w:p w:rsidR="009739D2" w:rsidRPr="00330FAB" w:rsidRDefault="003528B8" w:rsidP="003528B8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sz w:val="22"/>
                <w:szCs w:val="22"/>
              </w:rPr>
            </w:pPr>
            <w:r w:rsidRPr="00330FAB">
              <w:rPr>
                <w:sz w:val="22"/>
                <w:szCs w:val="22"/>
              </w:rPr>
              <w:t>Recomendaciones para integrar y aplicar el ‘modo emprendedor’ en el desarrollo profesional de los asistentes</w:t>
            </w:r>
          </w:p>
        </w:tc>
      </w:tr>
    </w:tbl>
    <w:p w:rsidR="009739D2" w:rsidRPr="00330FAB" w:rsidRDefault="009739D2" w:rsidP="00A63D6A">
      <w:pPr>
        <w:rPr>
          <w:sz w:val="22"/>
          <w:szCs w:val="22"/>
        </w:rPr>
      </w:pPr>
    </w:p>
    <w:p w:rsidR="003528B8" w:rsidRPr="00330FAB" w:rsidRDefault="003528B8" w:rsidP="00A63D6A">
      <w:pPr>
        <w:rPr>
          <w:sz w:val="22"/>
          <w:szCs w:val="22"/>
        </w:rPr>
      </w:pPr>
    </w:p>
    <w:p w:rsidR="003528B8" w:rsidRPr="00330FAB" w:rsidRDefault="003528B8" w:rsidP="00A63D6A">
      <w:pPr>
        <w:rPr>
          <w:sz w:val="22"/>
          <w:szCs w:val="22"/>
        </w:rPr>
      </w:pPr>
    </w:p>
    <w:p w:rsidR="003528B8" w:rsidRDefault="003528B8" w:rsidP="00A63D6A">
      <w:pPr>
        <w:rPr>
          <w:sz w:val="22"/>
          <w:szCs w:val="22"/>
        </w:rPr>
      </w:pPr>
      <w:r w:rsidRPr="00330FAB">
        <w:rPr>
          <w:sz w:val="22"/>
          <w:szCs w:val="22"/>
        </w:rPr>
        <w:t>C</w:t>
      </w:r>
      <w:r w:rsidR="00F70945">
        <w:rPr>
          <w:sz w:val="22"/>
          <w:szCs w:val="22"/>
        </w:rPr>
        <w:t xml:space="preserve">urriculun </w:t>
      </w:r>
      <w:r w:rsidRPr="00330FAB">
        <w:rPr>
          <w:sz w:val="22"/>
          <w:szCs w:val="22"/>
        </w:rPr>
        <w:t>V</w:t>
      </w:r>
      <w:r w:rsidR="00F70945">
        <w:rPr>
          <w:sz w:val="22"/>
          <w:szCs w:val="22"/>
        </w:rPr>
        <w:t>itae:</w:t>
      </w:r>
      <w:r w:rsidRPr="00330FAB">
        <w:rPr>
          <w:sz w:val="22"/>
          <w:szCs w:val="22"/>
        </w:rPr>
        <w:t xml:space="preserve"> Roc Fages (Barcelona, 1973)</w:t>
      </w:r>
    </w:p>
    <w:p w:rsidR="00330FAB" w:rsidRPr="00330FAB" w:rsidRDefault="00330FAB" w:rsidP="00A63D6A">
      <w:pPr>
        <w:rPr>
          <w:sz w:val="22"/>
          <w:szCs w:val="22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528B8" w:rsidRPr="00330FAB" w:rsidTr="002B4E64">
        <w:tc>
          <w:tcPr>
            <w:tcW w:w="932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B4E64" w:rsidRDefault="002B4E64" w:rsidP="003528B8">
            <w:pPr>
              <w:spacing w:line="360" w:lineRule="auto"/>
              <w:rPr>
                <w:rFonts w:cs="Gill Sans"/>
                <w:sz w:val="22"/>
                <w:szCs w:val="22"/>
              </w:rPr>
            </w:pPr>
          </w:p>
          <w:p w:rsidR="003528B8" w:rsidRPr="00330FAB" w:rsidRDefault="003528B8" w:rsidP="003528B8">
            <w:pPr>
              <w:spacing w:line="360" w:lineRule="auto"/>
              <w:rPr>
                <w:rFonts w:cs="Gill Sans"/>
                <w:sz w:val="22"/>
                <w:szCs w:val="22"/>
              </w:rPr>
            </w:pPr>
            <w:r w:rsidRPr="00330FAB">
              <w:rPr>
                <w:rFonts w:cs="Gill Sans"/>
                <w:sz w:val="22"/>
                <w:szCs w:val="22"/>
              </w:rPr>
              <w:t xml:space="preserve">Es </w:t>
            </w:r>
            <w:r w:rsidR="00E66844">
              <w:rPr>
                <w:rFonts w:cs="Gill Sans"/>
                <w:sz w:val="22"/>
                <w:szCs w:val="22"/>
              </w:rPr>
              <w:t xml:space="preserve">Socio </w:t>
            </w:r>
            <w:r w:rsidR="002B11AF">
              <w:rPr>
                <w:rFonts w:cs="Gill Sans"/>
                <w:sz w:val="22"/>
                <w:szCs w:val="22"/>
              </w:rPr>
              <w:t xml:space="preserve">de </w:t>
            </w:r>
            <w:r w:rsidR="002B11AF" w:rsidRPr="002B11AF">
              <w:rPr>
                <w:rFonts w:cs="Gill Sans"/>
                <w:sz w:val="22"/>
                <w:szCs w:val="22"/>
              </w:rPr>
              <w:t>ARM1314</w:t>
            </w:r>
            <w:r w:rsidR="00E66844">
              <w:rPr>
                <w:rFonts w:cs="Gill Sans"/>
                <w:sz w:val="22"/>
                <w:szCs w:val="22"/>
              </w:rPr>
              <w:t xml:space="preserve"> empresa de desarrollo de innovación y estrategia en nuevos escenarios para organizaciones –empresas, administraciones, universidades.</w:t>
            </w:r>
          </w:p>
          <w:p w:rsidR="003528B8" w:rsidRPr="00330FAB" w:rsidRDefault="003528B8" w:rsidP="003528B8">
            <w:pPr>
              <w:pStyle w:val="Prrafodelista"/>
              <w:spacing w:line="360" w:lineRule="auto"/>
              <w:rPr>
                <w:rFonts w:cs="Gill Sans"/>
                <w:sz w:val="22"/>
                <w:szCs w:val="22"/>
              </w:rPr>
            </w:pPr>
          </w:p>
          <w:p w:rsidR="003528B8" w:rsidRPr="00330FAB" w:rsidRDefault="00E66844" w:rsidP="003528B8">
            <w:pPr>
              <w:spacing w:line="360" w:lineRule="auto"/>
              <w:rPr>
                <w:rFonts w:cs="Gill Sans"/>
                <w:sz w:val="22"/>
                <w:szCs w:val="22"/>
              </w:rPr>
            </w:pPr>
            <w:r>
              <w:rPr>
                <w:rFonts w:cs="Gill Sans"/>
                <w:sz w:val="22"/>
                <w:szCs w:val="22"/>
              </w:rPr>
              <w:t>Ha</w:t>
            </w:r>
            <w:r w:rsidR="003528B8" w:rsidRPr="00330FAB">
              <w:rPr>
                <w:rFonts w:cs="Gill Sans"/>
                <w:sz w:val="22"/>
                <w:szCs w:val="22"/>
              </w:rPr>
              <w:t xml:space="preserve"> desarrollado proyectos con </w:t>
            </w:r>
            <w:r>
              <w:rPr>
                <w:rFonts w:cs="Gill Sans"/>
                <w:sz w:val="22"/>
                <w:szCs w:val="22"/>
              </w:rPr>
              <w:t xml:space="preserve">Suez, </w:t>
            </w:r>
            <w:r w:rsidR="003528B8" w:rsidRPr="00330FAB">
              <w:rPr>
                <w:rFonts w:cs="Gill Sans"/>
                <w:sz w:val="22"/>
                <w:szCs w:val="22"/>
              </w:rPr>
              <w:t xml:space="preserve">Bayer, Siemens, Diafarm, Importaco, </w:t>
            </w:r>
            <w:r>
              <w:rPr>
                <w:rFonts w:cs="Gill Sans"/>
                <w:sz w:val="22"/>
                <w:szCs w:val="22"/>
              </w:rPr>
              <w:t xml:space="preserve">Grupo Peralada, </w:t>
            </w:r>
            <w:r w:rsidR="003528B8" w:rsidRPr="00330FAB">
              <w:rPr>
                <w:rFonts w:cs="Gill Sans"/>
                <w:sz w:val="22"/>
                <w:szCs w:val="22"/>
              </w:rPr>
              <w:t xml:space="preserve">Cetaqua-Agbar, Roca, Generalitat de Catalunya, ACC10, Consejo Superior de Cámaras, </w:t>
            </w:r>
            <w:r w:rsidRPr="00330FAB">
              <w:rPr>
                <w:rFonts w:cs="Gill Sans"/>
                <w:sz w:val="22"/>
                <w:szCs w:val="22"/>
              </w:rPr>
              <w:t>ULPGC (Canarias)</w:t>
            </w:r>
            <w:r>
              <w:rPr>
                <w:rFonts w:cs="Gill Sans"/>
                <w:sz w:val="22"/>
                <w:szCs w:val="22"/>
              </w:rPr>
              <w:t xml:space="preserve">, </w:t>
            </w:r>
            <w:r w:rsidR="003528B8" w:rsidRPr="00330FAB">
              <w:rPr>
                <w:rFonts w:cs="Gill Sans"/>
                <w:sz w:val="22"/>
                <w:szCs w:val="22"/>
              </w:rPr>
              <w:t xml:space="preserve">UPC, </w:t>
            </w:r>
            <w:r>
              <w:rPr>
                <w:rFonts w:cs="Gill Sans"/>
                <w:sz w:val="22"/>
                <w:szCs w:val="22"/>
              </w:rPr>
              <w:t>UPV (Valencia), UPNa (Navarra)</w:t>
            </w:r>
            <w:r w:rsidR="003528B8" w:rsidRPr="00330FAB">
              <w:rPr>
                <w:rFonts w:cs="Gill Sans"/>
                <w:sz w:val="22"/>
                <w:szCs w:val="22"/>
              </w:rPr>
              <w:t xml:space="preserve"> entre otros. Ha dirigido el Programa ‘Open Innovationn and University International Congress (UPV)’. Ha sido Director de la Agencia de Innovación Innobaix –más de 40 empresas, y ayuntamientos del area metropolitana de Barcelona. </w:t>
            </w:r>
          </w:p>
          <w:p w:rsidR="003528B8" w:rsidRPr="00330FAB" w:rsidRDefault="003528B8" w:rsidP="003528B8">
            <w:pPr>
              <w:pStyle w:val="Prrafodelista"/>
              <w:spacing w:line="360" w:lineRule="auto"/>
              <w:rPr>
                <w:rFonts w:cs="Gill Sans"/>
                <w:sz w:val="22"/>
                <w:szCs w:val="22"/>
              </w:rPr>
            </w:pPr>
          </w:p>
          <w:p w:rsidR="003528B8" w:rsidRPr="00330FAB" w:rsidRDefault="003528B8" w:rsidP="003528B8">
            <w:pPr>
              <w:spacing w:line="360" w:lineRule="auto"/>
              <w:rPr>
                <w:rFonts w:cs="Gill Sans"/>
                <w:sz w:val="22"/>
                <w:szCs w:val="22"/>
              </w:rPr>
            </w:pPr>
            <w:r w:rsidRPr="00330FAB">
              <w:rPr>
                <w:rFonts w:cs="Gill Sans"/>
                <w:sz w:val="22"/>
                <w:szCs w:val="22"/>
              </w:rPr>
              <w:t xml:space="preserve">Es mentor y business coach para los proyectos de emprendimiento Yuzz (Banco Santander, </w:t>
            </w:r>
            <w:hyperlink r:id="rId8" w:history="1">
              <w:r w:rsidRPr="00330FAB">
                <w:rPr>
                  <w:rStyle w:val="Hipervnculo"/>
                  <w:rFonts w:cs="Gill Sans"/>
                  <w:sz w:val="22"/>
                  <w:szCs w:val="22"/>
                </w:rPr>
                <w:t>www.yuzz.org</w:t>
              </w:r>
            </w:hyperlink>
            <w:r w:rsidRPr="00330FAB">
              <w:rPr>
                <w:rFonts w:cs="Gill Sans"/>
                <w:sz w:val="22"/>
                <w:szCs w:val="22"/>
              </w:rPr>
              <w:t xml:space="preserve"> ), Reimagine Food Prometheus (</w:t>
            </w:r>
            <w:hyperlink r:id="rId9" w:history="1">
              <w:r w:rsidRPr="00330FAB">
                <w:rPr>
                  <w:rStyle w:val="Hipervnculo"/>
                  <w:rFonts w:cs="Gill Sans"/>
                  <w:sz w:val="22"/>
                  <w:szCs w:val="22"/>
                </w:rPr>
                <w:t>http://www.reimagine-food.com/prometheus/</w:t>
              </w:r>
            </w:hyperlink>
            <w:r w:rsidRPr="00330FAB">
              <w:rPr>
                <w:rFonts w:cs="Gill Sans"/>
                <w:sz w:val="22"/>
                <w:szCs w:val="22"/>
              </w:rPr>
              <w:t xml:space="preserve"> ), Booster Up 3ie (3ie, Chile, </w:t>
            </w:r>
            <w:hyperlink r:id="rId10" w:history="1">
              <w:r w:rsidRPr="00330FAB">
                <w:rPr>
                  <w:rStyle w:val="Hipervnculo"/>
                  <w:rFonts w:cs="Gill Sans"/>
                  <w:sz w:val="22"/>
                  <w:szCs w:val="22"/>
                </w:rPr>
                <w:t>http://www.3ie.cl/boosterup</w:t>
              </w:r>
            </w:hyperlink>
            <w:r w:rsidRPr="00330FAB">
              <w:rPr>
                <w:rFonts w:cs="Gill Sans"/>
                <w:sz w:val="22"/>
                <w:szCs w:val="22"/>
              </w:rPr>
              <w:t xml:space="preserve"> ), Startup Catalonia (Gobierno de Catalunya, </w:t>
            </w:r>
            <w:hyperlink r:id="rId11" w:history="1">
              <w:r w:rsidRPr="00330FAB">
                <w:rPr>
                  <w:rStyle w:val="Hipervnculo"/>
                  <w:rFonts w:cs="Gill Sans"/>
                  <w:sz w:val="22"/>
                  <w:szCs w:val="22"/>
                </w:rPr>
                <w:t>http://accio.gencat.cat</w:t>
              </w:r>
            </w:hyperlink>
            <w:r w:rsidRPr="00330FAB">
              <w:rPr>
                <w:rFonts w:cs="Gill Sans"/>
                <w:sz w:val="22"/>
                <w:szCs w:val="22"/>
              </w:rPr>
              <w:t xml:space="preserve"> ) y Hub de Innovación Social Socialihub (</w:t>
            </w:r>
            <w:hyperlink r:id="rId12" w:history="1">
              <w:r w:rsidRPr="00330FAB">
                <w:rPr>
                  <w:rStyle w:val="Hipervnculo"/>
                  <w:rFonts w:cs="Gill Sans"/>
                  <w:sz w:val="22"/>
                  <w:szCs w:val="22"/>
                </w:rPr>
                <w:t>www.socialihub.org</w:t>
              </w:r>
            </w:hyperlink>
            <w:r w:rsidRPr="00330FAB">
              <w:rPr>
                <w:rFonts w:cs="Gill Sans"/>
                <w:sz w:val="22"/>
                <w:szCs w:val="22"/>
              </w:rPr>
              <w:t xml:space="preserve"> )</w:t>
            </w:r>
          </w:p>
          <w:p w:rsidR="003528B8" w:rsidRPr="00330FAB" w:rsidRDefault="003528B8" w:rsidP="003528B8">
            <w:pPr>
              <w:pStyle w:val="Prrafodelista"/>
              <w:spacing w:line="360" w:lineRule="auto"/>
              <w:rPr>
                <w:rFonts w:cs="Gill Sans"/>
                <w:sz w:val="22"/>
                <w:szCs w:val="22"/>
              </w:rPr>
            </w:pPr>
          </w:p>
          <w:p w:rsidR="003528B8" w:rsidRPr="00330FAB" w:rsidRDefault="003528B8" w:rsidP="003528B8">
            <w:pPr>
              <w:spacing w:line="360" w:lineRule="auto"/>
              <w:jc w:val="both"/>
              <w:rPr>
                <w:rFonts w:cs="Gill Sans"/>
                <w:sz w:val="22"/>
                <w:szCs w:val="22"/>
              </w:rPr>
            </w:pPr>
            <w:r w:rsidRPr="00330FAB">
              <w:rPr>
                <w:rFonts w:cs="Gill Sans"/>
                <w:sz w:val="22"/>
                <w:szCs w:val="22"/>
              </w:rPr>
              <w:t>És Co-fundador de Cink Shaking Business, (</w:t>
            </w:r>
            <w:hyperlink r:id="rId13" w:history="1">
              <w:r w:rsidRPr="00330FAB">
                <w:rPr>
                  <w:rStyle w:val="Hipervnculo"/>
                  <w:rFonts w:cs="Gill Sans"/>
                  <w:sz w:val="22"/>
                  <w:szCs w:val="22"/>
                </w:rPr>
                <w:t>www.cink.es</w:t>
              </w:r>
            </w:hyperlink>
            <w:r w:rsidRPr="00330FAB">
              <w:rPr>
                <w:rFonts w:cs="Gill Sans"/>
                <w:sz w:val="22"/>
                <w:szCs w:val="22"/>
              </w:rPr>
              <w:t xml:space="preserve"> ) empresa vinculada a la estrategia en red de empresas con herramientas interactivas multicanal.</w:t>
            </w:r>
          </w:p>
          <w:p w:rsidR="003528B8" w:rsidRPr="00330FAB" w:rsidRDefault="003528B8" w:rsidP="003528B8">
            <w:pPr>
              <w:spacing w:line="360" w:lineRule="auto"/>
              <w:jc w:val="both"/>
              <w:rPr>
                <w:rFonts w:cs="Gill Sans"/>
                <w:sz w:val="22"/>
                <w:szCs w:val="22"/>
              </w:rPr>
            </w:pPr>
          </w:p>
          <w:p w:rsidR="003528B8" w:rsidRPr="00330FAB" w:rsidRDefault="003528B8" w:rsidP="003528B8">
            <w:pPr>
              <w:spacing w:line="360" w:lineRule="auto"/>
              <w:jc w:val="both"/>
              <w:rPr>
                <w:rFonts w:cs="Arial"/>
                <w:sz w:val="22"/>
                <w:szCs w:val="22"/>
              </w:rPr>
            </w:pPr>
            <w:r w:rsidRPr="00330FAB">
              <w:rPr>
                <w:rFonts w:cs="Arial"/>
                <w:sz w:val="22"/>
                <w:szCs w:val="22"/>
              </w:rPr>
              <w:lastRenderedPageBreak/>
              <w:t>Licenciado en Ciencias de la Comunicación (UAB, 1996), Licenciado en Ciencias Políticas y Sociología (UAB, 1996), Executive Education Program in Leading Strategic Growth&amp;Change (Columbia Business School, 2013).</w:t>
            </w:r>
          </w:p>
          <w:p w:rsidR="003528B8" w:rsidRPr="00330FAB" w:rsidRDefault="003528B8" w:rsidP="003528B8">
            <w:pPr>
              <w:spacing w:line="360" w:lineRule="auto"/>
              <w:jc w:val="both"/>
              <w:rPr>
                <w:rFonts w:cs="Arial"/>
                <w:sz w:val="22"/>
                <w:szCs w:val="22"/>
              </w:rPr>
            </w:pPr>
          </w:p>
          <w:p w:rsidR="003528B8" w:rsidRPr="00330FAB" w:rsidRDefault="003528B8" w:rsidP="003528B8">
            <w:pPr>
              <w:spacing w:line="360" w:lineRule="auto"/>
              <w:jc w:val="both"/>
              <w:rPr>
                <w:rFonts w:cs="Arial"/>
                <w:sz w:val="22"/>
                <w:szCs w:val="22"/>
              </w:rPr>
            </w:pPr>
            <w:r w:rsidRPr="00330FAB">
              <w:rPr>
                <w:rFonts w:cs="Arial"/>
                <w:sz w:val="22"/>
                <w:szCs w:val="22"/>
              </w:rPr>
              <w:t>Más información en:</w:t>
            </w:r>
          </w:p>
          <w:p w:rsidR="003528B8" w:rsidRDefault="003C3414" w:rsidP="003528B8">
            <w:pPr>
              <w:spacing w:line="360" w:lineRule="auto"/>
              <w:jc w:val="both"/>
              <w:rPr>
                <w:rFonts w:cs="Arial"/>
                <w:sz w:val="22"/>
                <w:szCs w:val="22"/>
              </w:rPr>
            </w:pPr>
            <w:hyperlink r:id="rId14" w:history="1">
              <w:r w:rsidR="00330FAB" w:rsidRPr="00330FAB">
                <w:rPr>
                  <w:rStyle w:val="Hipervnculo"/>
                  <w:rFonts w:cs="Arial"/>
                  <w:sz w:val="22"/>
                  <w:szCs w:val="22"/>
                </w:rPr>
                <w:t>https://es.linkedin.com/in/rocfages</w:t>
              </w:r>
            </w:hyperlink>
            <w:r w:rsidR="00330FAB" w:rsidRPr="00330FAB">
              <w:rPr>
                <w:rFonts w:cs="Arial"/>
                <w:sz w:val="22"/>
                <w:szCs w:val="22"/>
              </w:rPr>
              <w:t xml:space="preserve"> </w:t>
            </w:r>
          </w:p>
          <w:p w:rsidR="002B4E64" w:rsidRPr="00330FAB" w:rsidRDefault="002B4E64" w:rsidP="003528B8">
            <w:pPr>
              <w:spacing w:line="360" w:lineRule="auto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:rsidR="003528B8" w:rsidRPr="00330FAB" w:rsidRDefault="003528B8" w:rsidP="00A63D6A">
      <w:pPr>
        <w:rPr>
          <w:sz w:val="22"/>
          <w:szCs w:val="22"/>
        </w:rPr>
      </w:pPr>
    </w:p>
    <w:sectPr w:rsidR="003528B8" w:rsidRPr="00330FAB" w:rsidSect="003959C8">
      <w:headerReference w:type="default" r:id="rId15"/>
      <w:footerReference w:type="even" r:id="rId16"/>
      <w:footerReference w:type="default" r:id="rId17"/>
      <w:pgSz w:w="12240" w:h="15840"/>
      <w:pgMar w:top="1239" w:right="1800" w:bottom="1440" w:left="1800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414" w:rsidRDefault="003C3414">
      <w:r>
        <w:separator/>
      </w:r>
    </w:p>
  </w:endnote>
  <w:endnote w:type="continuationSeparator" w:id="0">
    <w:p w:rsidR="003C3414" w:rsidRDefault="003C3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B8" w:rsidRDefault="008A6D89" w:rsidP="003959C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528B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528B8" w:rsidRDefault="003528B8" w:rsidP="003959C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B8" w:rsidRDefault="008A6D89" w:rsidP="003959C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528B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07CC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528B8" w:rsidRPr="007A4005" w:rsidRDefault="003528B8" w:rsidP="003959C8">
    <w:pPr>
      <w:pStyle w:val="Piedepgina"/>
      <w:ind w:right="360"/>
      <w:rPr>
        <w:rFonts w:ascii="Century Gothic" w:hAnsi="Century Gothic"/>
        <w:sz w:val="18"/>
      </w:rPr>
    </w:pPr>
    <w:r w:rsidRPr="007A4005">
      <w:rPr>
        <w:rFonts w:ascii="Century Gothic" w:hAnsi="Century Gothic"/>
        <w:sz w:val="18"/>
      </w:rPr>
      <w:t>NIF: 46739632K</w:t>
    </w:r>
    <w:r w:rsidRPr="007A4005">
      <w:rPr>
        <w:rFonts w:ascii="Century Gothic" w:hAnsi="Century Gothic"/>
        <w:sz w:val="18"/>
      </w:rPr>
      <w:tab/>
      <w:t xml:space="preserve">     </w:t>
    </w:r>
    <w:r>
      <w:rPr>
        <w:rFonts w:ascii="Century Gothic" w:hAnsi="Century Gothic"/>
        <w:sz w:val="18"/>
      </w:rPr>
      <w:t>Pg. Dels Cedres 36</w:t>
    </w:r>
    <w:r w:rsidRPr="007A4005">
      <w:rPr>
        <w:rFonts w:ascii="Century Gothic" w:hAnsi="Century Gothic"/>
        <w:sz w:val="18"/>
      </w:rPr>
      <w:t>– 08392 St. Andreu de LLavaneres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414" w:rsidRDefault="003C3414">
      <w:r>
        <w:separator/>
      </w:r>
    </w:p>
  </w:footnote>
  <w:footnote w:type="continuationSeparator" w:id="0">
    <w:p w:rsidR="003C3414" w:rsidRDefault="003C34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B8" w:rsidRPr="000714A2" w:rsidRDefault="003528B8" w:rsidP="003959C8">
    <w:pPr>
      <w:rPr>
        <w:rFonts w:ascii="Times" w:hAnsi="Times"/>
        <w:lang w:val="en-GB" w:eastAsia="es-ES_tradnl"/>
      </w:rPr>
    </w:pPr>
  </w:p>
  <w:tbl>
    <w:tblPr>
      <w:tblStyle w:val="Tablaconcuadrcula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74"/>
      <w:gridCol w:w="5977"/>
    </w:tblGrid>
    <w:tr w:rsidR="00D82167" w:rsidTr="00D82167">
      <w:tc>
        <w:tcPr>
          <w:tcW w:w="3374" w:type="dxa"/>
        </w:tcPr>
        <w:p w:rsidR="00D82167" w:rsidRDefault="002B11AF" w:rsidP="00D82167">
          <w:pPr>
            <w:pStyle w:val="Encabezado"/>
            <w:tabs>
              <w:tab w:val="clear" w:pos="4252"/>
              <w:tab w:val="clear" w:pos="8504"/>
              <w:tab w:val="left" w:pos="5040"/>
            </w:tabs>
            <w:ind w:right="-858"/>
            <w:rPr>
              <w:rFonts w:ascii="Century Gothic" w:hAnsi="Century Gothic"/>
              <w:sz w:val="18"/>
            </w:rPr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2467804" cy="685800"/>
                <wp:effectExtent l="19050" t="0" r="8696" b="0"/>
                <wp:docPr id="2" name="Imagen 1" descr="Image result for logo Facultad Traducción e Interpretación ULP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logo Facultad Traducción e Interpretación ULP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2872" cy="687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7" w:type="dxa"/>
        </w:tcPr>
        <w:p w:rsidR="00D82167" w:rsidRDefault="00D82167" w:rsidP="00E81852">
          <w:pPr>
            <w:pStyle w:val="Encabezado"/>
            <w:tabs>
              <w:tab w:val="clear" w:pos="4252"/>
              <w:tab w:val="clear" w:pos="8504"/>
              <w:tab w:val="left" w:pos="5040"/>
            </w:tabs>
            <w:ind w:right="-858"/>
            <w:jc w:val="right"/>
            <w:rPr>
              <w:rFonts w:ascii="Century Gothic" w:hAnsi="Century Gothic"/>
              <w:sz w:val="18"/>
            </w:rPr>
          </w:pPr>
        </w:p>
      </w:tc>
    </w:tr>
  </w:tbl>
  <w:p w:rsidR="003528B8" w:rsidRDefault="003528B8" w:rsidP="003959C8">
    <w:pPr>
      <w:pStyle w:val="Encabezado"/>
      <w:tabs>
        <w:tab w:val="clear" w:pos="4252"/>
        <w:tab w:val="clear" w:pos="8504"/>
        <w:tab w:val="left" w:pos="5040"/>
      </w:tabs>
      <w:ind w:right="-858"/>
      <w:jc w:val="right"/>
      <w:rPr>
        <w:rFonts w:ascii="Century Gothic" w:hAnsi="Century Gothic"/>
        <w:sz w:val="18"/>
      </w:rPr>
    </w:pPr>
  </w:p>
  <w:p w:rsidR="003528B8" w:rsidRPr="0055085B" w:rsidRDefault="003528B8" w:rsidP="003959C8">
    <w:pPr>
      <w:pStyle w:val="Encabezado"/>
      <w:tabs>
        <w:tab w:val="clear" w:pos="4252"/>
        <w:tab w:val="clear" w:pos="8504"/>
        <w:tab w:val="left" w:pos="5040"/>
      </w:tabs>
      <w:ind w:right="-858"/>
      <w:jc w:val="right"/>
      <w:rPr>
        <w:rFonts w:ascii="Century Gothic" w:hAnsi="Century Gothic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1271E"/>
    <w:multiLevelType w:val="hybridMultilevel"/>
    <w:tmpl w:val="060C7A66"/>
    <w:lvl w:ilvl="0" w:tplc="A9DCE3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17F1D"/>
    <w:multiLevelType w:val="hybridMultilevel"/>
    <w:tmpl w:val="B7DCF206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2095F"/>
    <w:multiLevelType w:val="hybridMultilevel"/>
    <w:tmpl w:val="40E26AB0"/>
    <w:lvl w:ilvl="0" w:tplc="A9DCE3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120E4"/>
    <w:multiLevelType w:val="hybridMultilevel"/>
    <w:tmpl w:val="FC20DC8A"/>
    <w:lvl w:ilvl="0" w:tplc="A9DCE376">
      <w:start w:val="5"/>
      <w:numFmt w:val="bullet"/>
      <w:lvlText w:val="-"/>
      <w:lvlJc w:val="left"/>
      <w:pPr>
        <w:ind w:left="2060" w:hanging="360"/>
      </w:pPr>
      <w:rPr>
        <w:rFonts w:ascii="Verdana" w:eastAsia="Times New Roman" w:hAnsi="Verdana" w:cs="Times New Roman" w:hint="default"/>
      </w:rPr>
    </w:lvl>
    <w:lvl w:ilvl="1" w:tplc="040A0003">
      <w:start w:val="1"/>
      <w:numFmt w:val="bullet"/>
      <w:lvlText w:val="o"/>
      <w:lvlJc w:val="left"/>
      <w:pPr>
        <w:ind w:left="27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4">
    <w:nsid w:val="1B44343C"/>
    <w:multiLevelType w:val="hybridMultilevel"/>
    <w:tmpl w:val="BBFEAEC6"/>
    <w:lvl w:ilvl="0" w:tplc="A9DCE3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116B5"/>
    <w:multiLevelType w:val="hybridMultilevel"/>
    <w:tmpl w:val="CBC4DB60"/>
    <w:lvl w:ilvl="0" w:tplc="D0CCEBEE">
      <w:start w:val="3"/>
      <w:numFmt w:val="bullet"/>
      <w:lvlText w:val="-"/>
      <w:lvlJc w:val="left"/>
      <w:pPr>
        <w:tabs>
          <w:tab w:val="num" w:pos="1608"/>
        </w:tabs>
        <w:ind w:left="1608" w:hanging="900"/>
      </w:pPr>
      <w:rPr>
        <w:rFonts w:ascii="Century Gothic" w:eastAsia="Times New Roman" w:hAnsi="Century Gothic" w:hint="default"/>
      </w:rPr>
    </w:lvl>
    <w:lvl w:ilvl="1" w:tplc="0003040A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005040A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001040A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003040A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7CB4CB2"/>
    <w:multiLevelType w:val="hybridMultilevel"/>
    <w:tmpl w:val="359855C8"/>
    <w:lvl w:ilvl="0" w:tplc="A9DCE376">
      <w:start w:val="5"/>
      <w:numFmt w:val="bullet"/>
      <w:lvlText w:val="-"/>
      <w:lvlJc w:val="left"/>
      <w:pPr>
        <w:ind w:left="926" w:hanging="360"/>
      </w:pPr>
      <w:rPr>
        <w:rFonts w:ascii="Verdana" w:eastAsia="Times New Roman" w:hAnsi="Verdana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7">
    <w:nsid w:val="2C742172"/>
    <w:multiLevelType w:val="hybridMultilevel"/>
    <w:tmpl w:val="730CE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5129B"/>
    <w:multiLevelType w:val="hybridMultilevel"/>
    <w:tmpl w:val="F11AF0CE"/>
    <w:lvl w:ilvl="0" w:tplc="37805EDA">
      <w:start w:val="1"/>
      <w:numFmt w:val="bullet"/>
      <w:lvlText w:val=""/>
      <w:lvlJc w:val="left"/>
      <w:pPr>
        <w:tabs>
          <w:tab w:val="num" w:pos="397"/>
        </w:tabs>
        <w:ind w:left="397" w:hanging="17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1B48F4"/>
    <w:multiLevelType w:val="hybridMultilevel"/>
    <w:tmpl w:val="F6D86BBA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219A5"/>
    <w:multiLevelType w:val="hybridMultilevel"/>
    <w:tmpl w:val="27EE5B80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B53EB"/>
    <w:multiLevelType w:val="hybridMultilevel"/>
    <w:tmpl w:val="2A5426E4"/>
    <w:lvl w:ilvl="0" w:tplc="37805EDA">
      <w:start w:val="1"/>
      <w:numFmt w:val="bullet"/>
      <w:lvlText w:val=""/>
      <w:lvlJc w:val="left"/>
      <w:pPr>
        <w:tabs>
          <w:tab w:val="num" w:pos="397"/>
        </w:tabs>
        <w:ind w:left="397" w:hanging="170"/>
      </w:pPr>
      <w:rPr>
        <w:rFonts w:ascii="Symbol" w:hAnsi="Symbol" w:hint="default"/>
      </w:rPr>
    </w:lvl>
    <w:lvl w:ilvl="1" w:tplc="D0CCEBEE">
      <w:start w:val="3"/>
      <w:numFmt w:val="bullet"/>
      <w:lvlText w:val="-"/>
      <w:lvlJc w:val="left"/>
      <w:pPr>
        <w:tabs>
          <w:tab w:val="num" w:pos="1980"/>
        </w:tabs>
        <w:ind w:left="1980" w:hanging="900"/>
      </w:pPr>
      <w:rPr>
        <w:rFonts w:ascii="Century Gothic" w:eastAsia="Times New Roman" w:hAnsi="Century Gothic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4E3F7F"/>
    <w:multiLevelType w:val="hybridMultilevel"/>
    <w:tmpl w:val="6E3099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B457D1"/>
    <w:multiLevelType w:val="hybridMultilevel"/>
    <w:tmpl w:val="46E89BD8"/>
    <w:lvl w:ilvl="0" w:tplc="A9DCE3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5D1494"/>
    <w:multiLevelType w:val="hybridMultilevel"/>
    <w:tmpl w:val="EBE07EEA"/>
    <w:lvl w:ilvl="0" w:tplc="A9DCE3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31765"/>
    <w:multiLevelType w:val="hybridMultilevel"/>
    <w:tmpl w:val="B2CA80EE"/>
    <w:lvl w:ilvl="0" w:tplc="12C09036">
      <w:start w:val="8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2E06D5"/>
    <w:multiLevelType w:val="hybridMultilevel"/>
    <w:tmpl w:val="AB882340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4A0FBD"/>
    <w:multiLevelType w:val="hybridMultilevel"/>
    <w:tmpl w:val="DD92E824"/>
    <w:lvl w:ilvl="0" w:tplc="37805EDA">
      <w:start w:val="1"/>
      <w:numFmt w:val="bullet"/>
      <w:lvlText w:val=""/>
      <w:lvlJc w:val="left"/>
      <w:pPr>
        <w:tabs>
          <w:tab w:val="num" w:pos="397"/>
        </w:tabs>
        <w:ind w:left="397" w:hanging="17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1C6489"/>
    <w:multiLevelType w:val="hybridMultilevel"/>
    <w:tmpl w:val="61C090A8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9A3508"/>
    <w:multiLevelType w:val="hybridMultilevel"/>
    <w:tmpl w:val="516C16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2E46CC"/>
    <w:multiLevelType w:val="hybridMultilevel"/>
    <w:tmpl w:val="06427CBA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F62706"/>
    <w:multiLevelType w:val="hybridMultilevel"/>
    <w:tmpl w:val="B0E4879C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71209A"/>
    <w:multiLevelType w:val="hybridMultilevel"/>
    <w:tmpl w:val="D6B80D34"/>
    <w:lvl w:ilvl="0" w:tplc="12C09036">
      <w:start w:val="8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</w:rPr>
    </w:lvl>
    <w:lvl w:ilvl="1" w:tplc="000304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6C4649"/>
    <w:multiLevelType w:val="hybridMultilevel"/>
    <w:tmpl w:val="509ABC06"/>
    <w:lvl w:ilvl="0" w:tplc="44FAB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A15040"/>
    <w:multiLevelType w:val="hybridMultilevel"/>
    <w:tmpl w:val="CB7857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40931"/>
    <w:multiLevelType w:val="hybridMultilevel"/>
    <w:tmpl w:val="9E105CBA"/>
    <w:lvl w:ilvl="0" w:tplc="6832B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037E2A"/>
    <w:multiLevelType w:val="hybridMultilevel"/>
    <w:tmpl w:val="C0481F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A861AD"/>
    <w:multiLevelType w:val="hybridMultilevel"/>
    <w:tmpl w:val="89285670"/>
    <w:lvl w:ilvl="0" w:tplc="00170409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2D66C4"/>
    <w:multiLevelType w:val="hybridMultilevel"/>
    <w:tmpl w:val="60D2D1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7D6EC3"/>
    <w:multiLevelType w:val="hybridMultilevel"/>
    <w:tmpl w:val="08E47AE6"/>
    <w:lvl w:ilvl="0" w:tplc="5FA6FC66">
      <w:numFmt w:val="bullet"/>
      <w:lvlText w:val="-"/>
      <w:lvlJc w:val="left"/>
      <w:pPr>
        <w:ind w:left="720" w:hanging="360"/>
      </w:pPr>
      <w:rPr>
        <w:rFonts w:ascii="Verdana" w:eastAsia="Cambria" w:hAnsi="Verdana" w:cs="Cambri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15"/>
  </w:num>
  <w:num w:numId="4">
    <w:abstractNumId w:val="22"/>
  </w:num>
  <w:num w:numId="5">
    <w:abstractNumId w:val="8"/>
  </w:num>
  <w:num w:numId="6">
    <w:abstractNumId w:val="17"/>
  </w:num>
  <w:num w:numId="7">
    <w:abstractNumId w:val="11"/>
  </w:num>
  <w:num w:numId="8">
    <w:abstractNumId w:val="27"/>
  </w:num>
  <w:num w:numId="9">
    <w:abstractNumId w:val="14"/>
  </w:num>
  <w:num w:numId="10">
    <w:abstractNumId w:val="4"/>
  </w:num>
  <w:num w:numId="11">
    <w:abstractNumId w:val="29"/>
  </w:num>
  <w:num w:numId="12">
    <w:abstractNumId w:val="6"/>
  </w:num>
  <w:num w:numId="13">
    <w:abstractNumId w:val="13"/>
  </w:num>
  <w:num w:numId="14">
    <w:abstractNumId w:val="0"/>
  </w:num>
  <w:num w:numId="15">
    <w:abstractNumId w:val="3"/>
  </w:num>
  <w:num w:numId="16">
    <w:abstractNumId w:val="2"/>
  </w:num>
  <w:num w:numId="17">
    <w:abstractNumId w:val="20"/>
  </w:num>
  <w:num w:numId="18">
    <w:abstractNumId w:val="1"/>
  </w:num>
  <w:num w:numId="19">
    <w:abstractNumId w:val="16"/>
  </w:num>
  <w:num w:numId="20">
    <w:abstractNumId w:val="25"/>
  </w:num>
  <w:num w:numId="21">
    <w:abstractNumId w:val="9"/>
  </w:num>
  <w:num w:numId="22">
    <w:abstractNumId w:val="10"/>
  </w:num>
  <w:num w:numId="23">
    <w:abstractNumId w:val="21"/>
  </w:num>
  <w:num w:numId="24">
    <w:abstractNumId w:val="18"/>
  </w:num>
  <w:num w:numId="25">
    <w:abstractNumId w:val="7"/>
  </w:num>
  <w:num w:numId="26">
    <w:abstractNumId w:val="12"/>
  </w:num>
  <w:num w:numId="27">
    <w:abstractNumId w:val="28"/>
  </w:num>
  <w:num w:numId="28">
    <w:abstractNumId w:val="24"/>
  </w:num>
  <w:num w:numId="29">
    <w:abstractNumId w:val="19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activeWritingStyle w:appName="MSWord" w:lang="en-US" w:vendorID="6" w:dllVersion="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9D2"/>
    <w:rsid w:val="0004534B"/>
    <w:rsid w:val="000C2530"/>
    <w:rsid w:val="000D18E1"/>
    <w:rsid w:val="000F1E78"/>
    <w:rsid w:val="001056EB"/>
    <w:rsid w:val="00151671"/>
    <w:rsid w:val="00181AC1"/>
    <w:rsid w:val="001E64DA"/>
    <w:rsid w:val="00275311"/>
    <w:rsid w:val="002A0FD5"/>
    <w:rsid w:val="002B11AF"/>
    <w:rsid w:val="002B270D"/>
    <w:rsid w:val="002B4E64"/>
    <w:rsid w:val="002D157F"/>
    <w:rsid w:val="00330FAB"/>
    <w:rsid w:val="00351C3B"/>
    <w:rsid w:val="003528B8"/>
    <w:rsid w:val="003959C8"/>
    <w:rsid w:val="003C3414"/>
    <w:rsid w:val="00512A31"/>
    <w:rsid w:val="00531B2C"/>
    <w:rsid w:val="0054325E"/>
    <w:rsid w:val="00571802"/>
    <w:rsid w:val="005B0C62"/>
    <w:rsid w:val="005B37DB"/>
    <w:rsid w:val="005F3615"/>
    <w:rsid w:val="006019C0"/>
    <w:rsid w:val="00614590"/>
    <w:rsid w:val="00617AFD"/>
    <w:rsid w:val="00703331"/>
    <w:rsid w:val="00741B8A"/>
    <w:rsid w:val="00744F12"/>
    <w:rsid w:val="008220CC"/>
    <w:rsid w:val="008329F7"/>
    <w:rsid w:val="008A6D89"/>
    <w:rsid w:val="008C4CFB"/>
    <w:rsid w:val="009739D2"/>
    <w:rsid w:val="00997315"/>
    <w:rsid w:val="00A63D6A"/>
    <w:rsid w:val="00A829B3"/>
    <w:rsid w:val="00B1551A"/>
    <w:rsid w:val="00B17656"/>
    <w:rsid w:val="00BD12CF"/>
    <w:rsid w:val="00C857A0"/>
    <w:rsid w:val="00CB7B51"/>
    <w:rsid w:val="00D025D8"/>
    <w:rsid w:val="00D80285"/>
    <w:rsid w:val="00D82167"/>
    <w:rsid w:val="00D974FD"/>
    <w:rsid w:val="00DC46A4"/>
    <w:rsid w:val="00DF019E"/>
    <w:rsid w:val="00E07CCC"/>
    <w:rsid w:val="00E1510F"/>
    <w:rsid w:val="00E66844"/>
    <w:rsid w:val="00E81852"/>
    <w:rsid w:val="00EA2DAF"/>
    <w:rsid w:val="00F03CD9"/>
    <w:rsid w:val="00F70945"/>
    <w:rsid w:val="00FF33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583"/>
    <w:rPr>
      <w:rFonts w:ascii="Verdana" w:hAnsi="Verdana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09512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A5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A5D1E"/>
    <w:pPr>
      <w:tabs>
        <w:tab w:val="center" w:pos="4252"/>
        <w:tab w:val="right" w:pos="8504"/>
      </w:tabs>
    </w:pPr>
    <w:rPr>
      <w:rFonts w:ascii="Times New Roman" w:hAnsi="Times New Roman"/>
      <w:sz w:val="24"/>
      <w:szCs w:val="24"/>
      <w:lang w:eastAsia="es-ES_tradnl"/>
    </w:rPr>
  </w:style>
  <w:style w:type="paragraph" w:styleId="Piedepgina">
    <w:name w:val="footer"/>
    <w:basedOn w:val="Normal"/>
    <w:semiHidden/>
    <w:rsid w:val="0055085B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5085B"/>
  </w:style>
  <w:style w:type="paragraph" w:styleId="Textodeglobo">
    <w:name w:val="Balloon Text"/>
    <w:basedOn w:val="Normal"/>
    <w:semiHidden/>
    <w:rsid w:val="0069123F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516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zz.org" TargetMode="External"/><Relationship Id="rId13" Type="http://schemas.openxmlformats.org/officeDocument/2006/relationships/hyperlink" Target="http://www.cink.es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ocialihub.org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ccio.gencat.ca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3ie.cl/boosteru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imagine-food.com/prometheus/" TargetMode="External"/><Relationship Id="rId14" Type="http://schemas.openxmlformats.org/officeDocument/2006/relationships/hyperlink" Target="https://es.linkedin.com/in/rocfag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VALORACIÓ, CONCEPTUALITZACIÓ, PRIORITZACIÓ I GESTIÓ D'ACCIONS DE DESENVOLUPAMENT DEL PORTAL EPRACTICE</vt:lpstr>
    </vt:vector>
  </TitlesOfParts>
  <Company>--</Company>
  <LinksUpToDate>false</LinksUpToDate>
  <CharactersWithSpaces>3105</CharactersWithSpaces>
  <SharedDoc>false</SharedDoc>
  <HLinks>
    <vt:vector size="18" baseType="variant">
      <vt:variant>
        <vt:i4>1507383</vt:i4>
      </vt:variant>
      <vt:variant>
        <vt:i4>0</vt:i4>
      </vt:variant>
      <vt:variant>
        <vt:i4>0</vt:i4>
      </vt:variant>
      <vt:variant>
        <vt:i4>5</vt:i4>
      </vt:variant>
      <vt:variant>
        <vt:lpwstr>http://www.goldmundus.com</vt:lpwstr>
      </vt:variant>
      <vt:variant>
        <vt:lpwstr/>
      </vt:variant>
      <vt:variant>
        <vt:i4>3342340</vt:i4>
      </vt:variant>
      <vt:variant>
        <vt:i4>0</vt:i4>
      </vt:variant>
      <vt:variant>
        <vt:i4>0</vt:i4>
      </vt:variant>
      <vt:variant>
        <vt:i4>5</vt:i4>
      </vt:variant>
      <vt:variant>
        <vt:lpwstr>mailto:rfages@goldmundus.com</vt:lpwstr>
      </vt:variant>
      <vt:variant>
        <vt:lpwstr/>
      </vt:variant>
      <vt:variant>
        <vt:i4>458866</vt:i4>
      </vt:variant>
      <vt:variant>
        <vt:i4>7020</vt:i4>
      </vt:variant>
      <vt:variant>
        <vt:i4>1025</vt:i4>
      </vt:variant>
      <vt:variant>
        <vt:i4>1</vt:i4>
      </vt:variant>
      <vt:variant>
        <vt:lpwstr>Captura de pantalla 2013-04-15 a la(s) 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VALORACIÓ, CONCEPTUALITZACIÓ, PRIORITZACIÓ I GESTIÓ D'ACCIONS DE DESENVOLUPAMENT DEL PORTAL EPRACTICE</dc:title>
  <dc:creator>--</dc:creator>
  <cp:lastModifiedBy>User</cp:lastModifiedBy>
  <cp:revision>2</cp:revision>
  <cp:lastPrinted>2010-06-17T16:03:00Z</cp:lastPrinted>
  <dcterms:created xsi:type="dcterms:W3CDTF">2018-02-01T15:45:00Z</dcterms:created>
  <dcterms:modified xsi:type="dcterms:W3CDTF">2018-02-01T15:45:00Z</dcterms:modified>
</cp:coreProperties>
</file>